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7C" w:rsidRPr="00DB6C87" w:rsidRDefault="00DB6C87" w:rsidP="00DB6C87">
      <w:pPr>
        <w:pStyle w:val="NoSpacing"/>
        <w:jc w:val="center"/>
        <w:rPr>
          <w:b/>
        </w:rPr>
      </w:pPr>
      <w:r w:rsidRPr="00DB6C87">
        <w:rPr>
          <w:b/>
        </w:rPr>
        <w:t>Cerro Gordo CUSD #100</w:t>
      </w:r>
    </w:p>
    <w:p w:rsidR="00DB6C87" w:rsidRPr="00DB6C87" w:rsidRDefault="00DB6C87" w:rsidP="00DB6C87">
      <w:pPr>
        <w:pStyle w:val="NoSpacing"/>
        <w:jc w:val="center"/>
        <w:rPr>
          <w:b/>
        </w:rPr>
      </w:pPr>
      <w:r w:rsidRPr="00DB6C87">
        <w:rPr>
          <w:b/>
        </w:rPr>
        <w:t>School Reopening Plan</w:t>
      </w:r>
    </w:p>
    <w:p w:rsidR="00DB6C87" w:rsidRPr="00DB6C87" w:rsidRDefault="00DB6C87" w:rsidP="00DB6C87">
      <w:pPr>
        <w:pStyle w:val="NoSpacing"/>
        <w:jc w:val="center"/>
        <w:rPr>
          <w:b/>
        </w:rPr>
      </w:pPr>
      <w:r w:rsidRPr="00DB6C87">
        <w:rPr>
          <w:b/>
        </w:rPr>
        <w:t>Fall 2020</w:t>
      </w:r>
    </w:p>
    <w:p w:rsidR="00DB6C87" w:rsidRDefault="00DB6C87" w:rsidP="00DB6C87">
      <w:pPr>
        <w:pStyle w:val="NoSpacing"/>
      </w:pPr>
    </w:p>
    <w:p w:rsidR="00370136" w:rsidRPr="00370136" w:rsidRDefault="00370136" w:rsidP="00DB6C87">
      <w:pPr>
        <w:pStyle w:val="NoSpacing"/>
        <w:rPr>
          <w:b/>
        </w:rPr>
      </w:pPr>
      <w:r w:rsidRPr="00370136">
        <w:rPr>
          <w:b/>
        </w:rPr>
        <w:t>SUMMARY</w:t>
      </w:r>
    </w:p>
    <w:p w:rsidR="00DB6C87" w:rsidRDefault="00DB6C87" w:rsidP="00DB6C87">
      <w:pPr>
        <w:pStyle w:val="NoSpacing"/>
      </w:pPr>
      <w:r>
        <w:t>The following information is intended to provide an overview of Cerro Gordo CUSD #100’s plan for the reopening of school for the fall of 2020.  This plan has been developed within the guidelines and recommendations provided by the Illinois State Board of Education</w:t>
      </w:r>
      <w:r w:rsidR="006C53D6">
        <w:t>, the Illinois Department of Public Health, and the Centers for Disease Control</w:t>
      </w:r>
      <w:r w:rsidR="00370136">
        <w:t>, and in concert with the District’s goals and objectives (</w:t>
      </w:r>
      <w:r w:rsidR="00370136" w:rsidRPr="002F5ED5">
        <w:rPr>
          <w:b/>
        </w:rPr>
        <w:t>see Appendix A</w:t>
      </w:r>
      <w:r w:rsidR="00370136">
        <w:t>)</w:t>
      </w:r>
      <w:r>
        <w:t xml:space="preserve">.  </w:t>
      </w:r>
      <w:r w:rsidR="00370136">
        <w:t>The plan’s</w:t>
      </w:r>
      <w:r>
        <w:t xml:space="preserve"> development was also guided by input received from parents, teachers and staff.  </w:t>
      </w:r>
      <w:r w:rsidR="006C53D6">
        <w:t>Fin</w:t>
      </w:r>
      <w:r>
        <w:t xml:space="preserve">ally, it is being made public and implemented at a time when the State of Illinois is in Phase 4 of Governor J.B. </w:t>
      </w:r>
      <w:proofErr w:type="spellStart"/>
      <w:r>
        <w:t>Pritzker’s</w:t>
      </w:r>
      <w:proofErr w:type="spellEnd"/>
      <w:r>
        <w:t xml:space="preserve"> </w:t>
      </w:r>
      <w:r w:rsidR="00370136">
        <w:t xml:space="preserve">5 </w:t>
      </w:r>
      <w:r>
        <w:t>Phase</w:t>
      </w:r>
      <w:r w:rsidR="00370136">
        <w:t>,</w:t>
      </w:r>
      <w:r>
        <w:t xml:space="preserve"> Restore Illinois Plan. </w:t>
      </w:r>
      <w:r w:rsidR="00370136">
        <w:t xml:space="preserve">Should circumstances change, this plan is also subject to change as </w:t>
      </w:r>
      <w:r w:rsidR="006C53D6">
        <w:t xml:space="preserve">those </w:t>
      </w:r>
      <w:r w:rsidR="00370136">
        <w:t xml:space="preserve">circumstances dictate.  </w:t>
      </w:r>
      <w:r w:rsidR="008D3FE5">
        <w:t>Should the State of Illinois return to Phase 3</w:t>
      </w:r>
      <w:r w:rsidR="00F605E5">
        <w:t xml:space="preserve"> of the Res</w:t>
      </w:r>
      <w:r w:rsidR="00A46EBC">
        <w:t xml:space="preserve">tore Illinois Plan, all schools, including Cerro Gordo, </w:t>
      </w:r>
      <w:r w:rsidR="00F605E5">
        <w:t xml:space="preserve">will move to remote learning instruction for all students.  </w:t>
      </w:r>
      <w:r w:rsidR="00370136">
        <w:t>Every effort will be made to provide details of any such change in as timely of a manner as is possible.</w:t>
      </w:r>
    </w:p>
    <w:p w:rsidR="00D80B51" w:rsidRDefault="00D80B51" w:rsidP="00DB6C87">
      <w:pPr>
        <w:pStyle w:val="NoSpacing"/>
      </w:pPr>
    </w:p>
    <w:p w:rsidR="006C53D6" w:rsidRPr="006C53D6" w:rsidRDefault="006C53D6" w:rsidP="00DB6C87">
      <w:pPr>
        <w:pStyle w:val="NoSpacing"/>
        <w:rPr>
          <w:b/>
        </w:rPr>
      </w:pPr>
      <w:r w:rsidRPr="006C53D6">
        <w:rPr>
          <w:b/>
        </w:rPr>
        <w:t xml:space="preserve">Student Learning </w:t>
      </w:r>
      <w:r>
        <w:rPr>
          <w:b/>
        </w:rPr>
        <w:t>Choice</w:t>
      </w:r>
    </w:p>
    <w:p w:rsidR="001D6BEB" w:rsidRDefault="006C53D6" w:rsidP="00DB6C87">
      <w:pPr>
        <w:pStyle w:val="NoSpacing"/>
      </w:pPr>
      <w:r>
        <w:t xml:space="preserve">Cerro Gordo Schools </w:t>
      </w:r>
      <w:r w:rsidR="008D3FE5">
        <w:t>offers</w:t>
      </w:r>
      <w:r>
        <w:t xml:space="preserve"> the choice of either in-person learning or fully remote learning to all students.</w:t>
      </w:r>
      <w:r w:rsidR="001D6BEB">
        <w:t xml:space="preserve">  Results of the parent survey on this point was split, indicating a desire for both methods to varying degrees.  Accordingly, modifying the traditional school day schedule of 8:05-2:56 is necessary in providing our teachers </w:t>
      </w:r>
      <w:r w:rsidR="008D3FE5">
        <w:t xml:space="preserve">time </w:t>
      </w:r>
      <w:r w:rsidR="001D6BEB">
        <w:t>to plan for and deliver both in-person and remote learning lessons.</w:t>
      </w:r>
    </w:p>
    <w:p w:rsidR="00F20393" w:rsidRDefault="00F20393" w:rsidP="00DB6C87">
      <w:pPr>
        <w:pStyle w:val="NoSpacing"/>
      </w:pPr>
    </w:p>
    <w:p w:rsidR="00E261F0" w:rsidRDefault="00E261F0" w:rsidP="00E261F0">
      <w:pPr>
        <w:spacing w:after="0" w:line="240" w:lineRule="auto"/>
        <w:rPr>
          <w:rFonts w:ascii="Calibri" w:eastAsia="Times New Roman" w:hAnsi="Calibri" w:cs="Calibri"/>
          <w:b/>
        </w:rPr>
      </w:pPr>
      <w:r w:rsidRPr="00E261F0">
        <w:rPr>
          <w:rFonts w:ascii="Calibri" w:eastAsia="Times New Roman" w:hAnsi="Calibri" w:cs="Calibri"/>
          <w:b/>
        </w:rPr>
        <w:t>In-Person Learning Option</w:t>
      </w:r>
    </w:p>
    <w:p w:rsidR="00EC63F5" w:rsidRPr="00E261F0" w:rsidRDefault="00EC63F5" w:rsidP="00E261F0">
      <w:pPr>
        <w:spacing w:after="0" w:line="240" w:lineRule="auto"/>
        <w:rPr>
          <w:rFonts w:ascii="Times New Roman" w:eastAsia="Times New Roman" w:hAnsi="Times New Roman" w:cs="Times New Roman"/>
          <w:b/>
          <w:sz w:val="24"/>
          <w:szCs w:val="24"/>
        </w:rPr>
      </w:pPr>
    </w:p>
    <w:p w:rsidR="00E20DA8" w:rsidRDefault="00E261F0" w:rsidP="00E261F0">
      <w:pPr>
        <w:pStyle w:val="NoSpacing"/>
      </w:pPr>
      <w:r w:rsidRPr="00E261F0">
        <w:rPr>
          <w:rFonts w:ascii="Calibri" w:eastAsia="Times New Roman" w:hAnsi="Calibri" w:cs="Calibri"/>
          <w:color w:val="222222"/>
          <w:shd w:val="clear" w:color="auto" w:fill="FFFFFF"/>
        </w:rPr>
        <w:t>The In-Person Learning option provides for daily attendance from 8:05 am - 12:28 pm for K-12 students, beginning on Monday, August 17.  This will be our daily schedule that will be in effect until the first midterm in mid-September when it will be reassessed, unless circumstances dictate an earlier schedule change.  We will run a condensed version of our regular courses schedule.  In grades 7-12, that will be 7 periods of 35 minutes each with no study halls.  PK student sessions will run from 8:05-10:05 and 10:25-12:25, with no mid-morning PK route.  </w:t>
      </w:r>
      <w:r w:rsidRPr="00E261F0">
        <w:rPr>
          <w:rFonts w:ascii="Calibri" w:eastAsia="Times New Roman" w:hAnsi="Calibri" w:cs="Calibri"/>
          <w:b/>
          <w:bCs/>
          <w:color w:val="222222"/>
          <w:shd w:val="clear" w:color="auto" w:fill="FFFFFF"/>
        </w:rPr>
        <w:t>Parents choosing this option accept the daily responsibility to conduct the required wellness check before sending their children to school, certifying their children are free from all COVID-19 symptoms and do not have a fever of 100.4 or higher (see Appendix B).</w:t>
      </w:r>
      <w:r w:rsidRPr="00E261F0">
        <w:rPr>
          <w:rFonts w:ascii="Arial" w:eastAsia="Times New Roman" w:hAnsi="Arial" w:cs="Arial"/>
          <w:color w:val="222222"/>
          <w:sz w:val="24"/>
          <w:szCs w:val="24"/>
          <w:shd w:val="clear" w:color="auto" w:fill="FFFFFF"/>
        </w:rPr>
        <w:t>    </w:t>
      </w:r>
    </w:p>
    <w:p w:rsidR="00EC63F5" w:rsidRDefault="00EC63F5" w:rsidP="00E20DA8">
      <w:pPr>
        <w:pStyle w:val="NoSpacing"/>
        <w:rPr>
          <w:b/>
        </w:rPr>
      </w:pPr>
    </w:p>
    <w:p w:rsidR="00E20DA8" w:rsidRDefault="00E20DA8" w:rsidP="00E20DA8">
      <w:pPr>
        <w:pStyle w:val="NoSpacing"/>
        <w:rPr>
          <w:b/>
        </w:rPr>
      </w:pPr>
      <w:r>
        <w:rPr>
          <w:b/>
        </w:rPr>
        <w:t>Remote Learning Option</w:t>
      </w:r>
    </w:p>
    <w:p w:rsidR="00E20DA8" w:rsidRPr="00E20DA8" w:rsidRDefault="00DC3360" w:rsidP="00E20DA8">
      <w:pPr>
        <w:pStyle w:val="NoSpacing"/>
      </w:pPr>
      <w:r>
        <w:t xml:space="preserve">As was the case in the spring, </w:t>
      </w:r>
      <w:r w:rsidR="00E20DA8">
        <w:t>r</w:t>
      </w:r>
      <w:r w:rsidR="00E20DA8" w:rsidRPr="00E20DA8">
        <w:t>emote learning</w:t>
      </w:r>
      <w:r w:rsidR="00E20DA8">
        <w:t xml:space="preserve"> </w:t>
      </w:r>
      <w:r>
        <w:t xml:space="preserve">instruction and lesson delivery </w:t>
      </w:r>
      <w:r w:rsidR="00E20DA8">
        <w:t xml:space="preserve">will vary by grade level and by teacher.  </w:t>
      </w:r>
      <w:r>
        <w:t>Remote learning lessons will be covering the same curriculum as in-person learning lessons.  R</w:t>
      </w:r>
      <w:r w:rsidR="00E20DA8">
        <w:t xml:space="preserve">emote learning for early grade levels will </w:t>
      </w:r>
      <w:r>
        <w:t xml:space="preserve">primarily </w:t>
      </w:r>
      <w:r w:rsidR="00E20DA8">
        <w:t>consist of learning packets distributed via parent pickup at times/days to be determined</w:t>
      </w:r>
      <w:r>
        <w:t>, while r</w:t>
      </w:r>
      <w:r w:rsidR="00E20DA8">
        <w:t>emote learning for Jr/</w:t>
      </w:r>
      <w:proofErr w:type="spellStart"/>
      <w:r w:rsidR="00E20DA8">
        <w:t>Sr</w:t>
      </w:r>
      <w:proofErr w:type="spellEnd"/>
      <w:r w:rsidR="00E20DA8">
        <w:t xml:space="preserve"> High students (and possibly upper elementary grade levels) will</w:t>
      </w:r>
      <w:r w:rsidR="00856CCE">
        <w:t xml:space="preserve"> occur</w:t>
      </w:r>
      <w:r w:rsidR="00E20DA8">
        <w:t xml:space="preserve"> </w:t>
      </w:r>
      <w:r>
        <w:t xml:space="preserve">primarily from 1-3 pm daily.  </w:t>
      </w:r>
      <w:r w:rsidR="00856CCE">
        <w:t>Teachers may opt to provide a format for remote learners to attend during an in-person class.  D</w:t>
      </w:r>
      <w:r>
        <w:t xml:space="preserve">aily attendance and grading are required.  </w:t>
      </w:r>
      <w:r w:rsidR="00E20DA8">
        <w:t xml:space="preserve">    </w:t>
      </w:r>
    </w:p>
    <w:p w:rsidR="001D6BEB" w:rsidRDefault="001D6BEB" w:rsidP="00DB6C87">
      <w:pPr>
        <w:pStyle w:val="NoSpacing"/>
      </w:pPr>
    </w:p>
    <w:p w:rsidR="00F95A8B" w:rsidRPr="00F95A8B" w:rsidRDefault="00F95A8B" w:rsidP="00DB6C87">
      <w:pPr>
        <w:pStyle w:val="NoSpacing"/>
        <w:rPr>
          <w:b/>
        </w:rPr>
      </w:pPr>
      <w:r w:rsidRPr="00F95A8B">
        <w:rPr>
          <w:b/>
        </w:rPr>
        <w:t>Considerations in Choosing Which Option</w:t>
      </w:r>
    </w:p>
    <w:p w:rsidR="00F20393" w:rsidRDefault="001D6BEB" w:rsidP="00DB6C87">
      <w:pPr>
        <w:pStyle w:val="NoSpacing"/>
      </w:pPr>
      <w:r>
        <w:t>Parents may choose either option to begin</w:t>
      </w:r>
      <w:r w:rsidR="00F20393">
        <w:t xml:space="preserve"> the school year.  It is vitally important that parents fully consider </w:t>
      </w:r>
      <w:r>
        <w:t xml:space="preserve">the </w:t>
      </w:r>
      <w:r w:rsidR="00F20393">
        <w:t>following information</w:t>
      </w:r>
      <w:r w:rsidR="00FE1050">
        <w:t xml:space="preserve"> before </w:t>
      </w:r>
      <w:r w:rsidR="00F20393">
        <w:t>making their choice for in-person or remote learning for their children.</w:t>
      </w:r>
    </w:p>
    <w:p w:rsidR="00F20393" w:rsidRDefault="00F20393" w:rsidP="00DB6C87">
      <w:pPr>
        <w:pStyle w:val="NoSpacing"/>
      </w:pPr>
    </w:p>
    <w:p w:rsidR="00FE1050" w:rsidRDefault="00FE1050" w:rsidP="00F20393">
      <w:pPr>
        <w:pStyle w:val="NoSpacing"/>
        <w:numPr>
          <w:ilvl w:val="0"/>
          <w:numId w:val="1"/>
        </w:numPr>
      </w:pPr>
      <w:r>
        <w:lastRenderedPageBreak/>
        <w:t>Thoroughly read and review “CG Schools Reopening Q &amp; A” (</w:t>
      </w:r>
      <w:r w:rsidRPr="002F5ED5">
        <w:rPr>
          <w:b/>
        </w:rPr>
        <w:t xml:space="preserve">see Appendix </w:t>
      </w:r>
      <w:r w:rsidR="002F5ED5">
        <w:rPr>
          <w:b/>
        </w:rPr>
        <w:t>C</w:t>
      </w:r>
      <w:r>
        <w:t>) in its entirety.</w:t>
      </w:r>
    </w:p>
    <w:p w:rsidR="002A5A8B" w:rsidRDefault="002A5A8B" w:rsidP="00F20393">
      <w:pPr>
        <w:pStyle w:val="NoSpacing"/>
        <w:numPr>
          <w:ilvl w:val="0"/>
          <w:numId w:val="1"/>
        </w:numPr>
      </w:pPr>
      <w:r>
        <w:rPr>
          <w:rFonts w:ascii="Arial" w:hAnsi="Arial" w:cs="Arial"/>
          <w:i/>
          <w:iCs/>
          <w:color w:val="000000"/>
        </w:rPr>
        <w:t>Choosing either the in-person or remote learning option includes a one-time option to switch to the other learning option at any point during each 9-week grading period (quarter).  In order to properly prepare for remote students returning to the classroom, please provide two school days advance notice to your child’s school office prior to switching to the in-person learning option.</w:t>
      </w:r>
      <w:r>
        <w:rPr>
          <w:rFonts w:ascii="Arial" w:hAnsi="Arial" w:cs="Arial"/>
          <w:color w:val="000000"/>
        </w:rPr>
        <w:t xml:space="preserve"> </w:t>
      </w:r>
      <w:r>
        <w:rPr>
          <w:rFonts w:ascii="Arial" w:hAnsi="Arial" w:cs="Arial"/>
          <w:b/>
          <w:bCs/>
          <w:i/>
          <w:iCs/>
          <w:color w:val="000000"/>
        </w:rPr>
        <w:t>(Revised 9/24/20)</w:t>
      </w:r>
      <w:r>
        <w:rPr>
          <w:rFonts w:ascii="Arial" w:hAnsi="Arial" w:cs="Arial"/>
          <w:color w:val="000000"/>
        </w:rPr>
        <w:t> </w:t>
      </w:r>
      <w:bookmarkStart w:id="0" w:name="_GoBack"/>
      <w:bookmarkEnd w:id="0"/>
    </w:p>
    <w:p w:rsidR="00602AE3" w:rsidRDefault="00B40279" w:rsidP="00F20393">
      <w:pPr>
        <w:pStyle w:val="NoSpacing"/>
        <w:numPr>
          <w:ilvl w:val="0"/>
          <w:numId w:val="1"/>
        </w:numPr>
      </w:pPr>
      <w:r>
        <w:t>Moving back and forth from in-person to remote learning or vice versa is not an option.</w:t>
      </w:r>
    </w:p>
    <w:p w:rsidR="00FD7AB4" w:rsidRDefault="00FD7AB4" w:rsidP="00F20393">
      <w:pPr>
        <w:pStyle w:val="NoSpacing"/>
        <w:numPr>
          <w:ilvl w:val="0"/>
          <w:numId w:val="1"/>
        </w:numPr>
      </w:pPr>
      <w:r>
        <w:t>Both in-person and remote learners can participate in extracurricular activities, when they are able to resume.</w:t>
      </w:r>
    </w:p>
    <w:p w:rsidR="00F605E5" w:rsidRDefault="00F605E5" w:rsidP="00F605E5">
      <w:pPr>
        <w:pStyle w:val="NoSpacing"/>
      </w:pPr>
    </w:p>
    <w:p w:rsidR="00F605E5" w:rsidRDefault="00F605E5" w:rsidP="00F605E5">
      <w:pPr>
        <w:pStyle w:val="NoSpacing"/>
        <w:rPr>
          <w:b/>
        </w:rPr>
      </w:pPr>
      <w:r>
        <w:rPr>
          <w:b/>
        </w:rPr>
        <w:t>School Registration</w:t>
      </w:r>
    </w:p>
    <w:p w:rsidR="00F605E5" w:rsidRPr="00F605E5" w:rsidRDefault="00F605E5" w:rsidP="00F605E5">
      <w:pPr>
        <w:pStyle w:val="NoSpacing"/>
      </w:pPr>
      <w:r>
        <w:t xml:space="preserve">Due to COVID-19 considerations, </w:t>
      </w:r>
      <w:r w:rsidR="00575A3A">
        <w:t>there will not be an in-</w:t>
      </w:r>
      <w:r w:rsidR="00D41C51">
        <w:t xml:space="preserve">person </w:t>
      </w:r>
      <w:r>
        <w:t>school registration for the 2020-21 school year</w:t>
      </w:r>
      <w:r w:rsidR="00D41C51">
        <w:t>.  Instead, it</w:t>
      </w:r>
      <w:r>
        <w:t xml:space="preserve"> will be conducted</w:t>
      </w:r>
      <w:r w:rsidR="00A46EBC">
        <w:t xml:space="preserve"> online beginning on August 3.  I</w:t>
      </w:r>
      <w:r w:rsidR="00A46EBC" w:rsidRPr="00A46EBC">
        <w:t xml:space="preserve">nformation </w:t>
      </w:r>
      <w:r w:rsidR="00A46EBC">
        <w:t xml:space="preserve">about online registration </w:t>
      </w:r>
      <w:r w:rsidR="00A46EBC" w:rsidRPr="00A46EBC">
        <w:t xml:space="preserve">will be mailed to the home address we have on file.  </w:t>
      </w:r>
      <w:r w:rsidR="00D41C51">
        <w:t xml:space="preserve">Anyone unable to register online due to lacking internet access should contact Kristin Robinson at </w:t>
      </w:r>
      <w:hyperlink r:id="rId5" w:history="1">
        <w:r w:rsidR="00D41C51" w:rsidRPr="00F14C48">
          <w:rPr>
            <w:rStyle w:val="Hyperlink"/>
          </w:rPr>
          <w:t>krobinson@cgbroncos.org</w:t>
        </w:r>
      </w:hyperlink>
      <w:r w:rsidR="00D41C51">
        <w:t xml:space="preserve"> or (217) 763-5221 x 1250.  </w:t>
      </w:r>
      <w:r>
        <w:t xml:space="preserve">  </w:t>
      </w:r>
    </w:p>
    <w:p w:rsidR="00042477" w:rsidRDefault="00042477" w:rsidP="00042477">
      <w:pPr>
        <w:pStyle w:val="NoSpacing"/>
      </w:pPr>
    </w:p>
    <w:p w:rsidR="00042477" w:rsidRPr="00042477" w:rsidRDefault="00042477" w:rsidP="00042477">
      <w:pPr>
        <w:pStyle w:val="NoSpacing"/>
        <w:rPr>
          <w:b/>
        </w:rPr>
      </w:pPr>
      <w:r>
        <w:rPr>
          <w:b/>
        </w:rPr>
        <w:t>School Meals</w:t>
      </w:r>
    </w:p>
    <w:p w:rsidR="00370136" w:rsidRDefault="00AD70FD" w:rsidP="00042477">
      <w:pPr>
        <w:pStyle w:val="NoSpacing"/>
      </w:pPr>
      <w:r>
        <w:t xml:space="preserve">Breakfast and lunch will be made available </w:t>
      </w:r>
      <w:r w:rsidR="00BB729D" w:rsidRPr="00BB729D">
        <w:t xml:space="preserve">for purchase each school day </w:t>
      </w:r>
      <w:r w:rsidR="003A6004" w:rsidRPr="003A6004">
        <w:t>to all student</w:t>
      </w:r>
      <w:r w:rsidR="003A6004">
        <w:t xml:space="preserve">s, </w:t>
      </w:r>
      <w:r w:rsidR="003A6004" w:rsidRPr="003A6004">
        <w:t>both in-person and remote</w:t>
      </w:r>
      <w:r>
        <w:t xml:space="preserve">.  </w:t>
      </w:r>
      <w:r w:rsidR="00042477">
        <w:t xml:space="preserve">Breakfast will be available to in-person students from 7:40-8:05 am daily.  No students should arrive at school prior to 7:40 am.  </w:t>
      </w:r>
      <w:r w:rsidR="00856CCE">
        <w:t>All in-person students wanting a grab and go lunch will receive it just prior to dismissal.  Remote learning</w:t>
      </w:r>
      <w:r w:rsidR="00042477">
        <w:t xml:space="preserve"> students’</w:t>
      </w:r>
      <w:r w:rsidR="00856CCE">
        <w:t xml:space="preserve"> meals will be made available for pickup at times to be determined.</w:t>
      </w:r>
    </w:p>
    <w:p w:rsidR="000D1DAC" w:rsidRDefault="000D1DAC" w:rsidP="00042477">
      <w:pPr>
        <w:pStyle w:val="NoSpacing"/>
      </w:pPr>
    </w:p>
    <w:p w:rsidR="000D1DAC" w:rsidRPr="000D1DAC" w:rsidRDefault="000D1DAC" w:rsidP="00042477">
      <w:pPr>
        <w:pStyle w:val="NoSpacing"/>
        <w:rPr>
          <w:b/>
        </w:rPr>
      </w:pPr>
      <w:r w:rsidRPr="000D1DAC">
        <w:rPr>
          <w:b/>
        </w:rPr>
        <w:t>Water Bottles vs. Water Fountains</w:t>
      </w:r>
    </w:p>
    <w:p w:rsidR="00D41C51" w:rsidRDefault="000D1DAC" w:rsidP="00042477">
      <w:pPr>
        <w:pStyle w:val="NoSpacing"/>
      </w:pPr>
      <w:r>
        <w:t xml:space="preserve">Parents should provide water bottles that students can refill if necessary in the bottle filling </w:t>
      </w:r>
      <w:r w:rsidR="00D12255">
        <w:t xml:space="preserve">fountain (or other water fountains) provided in each building.  As a safety precaution, drinking directly from water fountains is strictly prohibited.  </w:t>
      </w:r>
    </w:p>
    <w:p w:rsidR="00D12255" w:rsidRDefault="00D12255" w:rsidP="00042477">
      <w:pPr>
        <w:pStyle w:val="NoSpacing"/>
      </w:pPr>
    </w:p>
    <w:p w:rsidR="00D41C51" w:rsidRDefault="00D41C51" w:rsidP="00042477">
      <w:pPr>
        <w:pStyle w:val="NoSpacing"/>
        <w:rPr>
          <w:b/>
        </w:rPr>
      </w:pPr>
      <w:r>
        <w:rPr>
          <w:b/>
        </w:rPr>
        <w:t>Daily Health Screenings</w:t>
      </w:r>
    </w:p>
    <w:p w:rsidR="00B2702B" w:rsidRDefault="002F5ED5" w:rsidP="00042477">
      <w:pPr>
        <w:pStyle w:val="NoSpacing"/>
      </w:pPr>
      <w:r>
        <w:t>Each day, a</w:t>
      </w:r>
      <w:r w:rsidR="00D41C51">
        <w:t>ll parents</w:t>
      </w:r>
      <w:r>
        <w:t>/guardians</w:t>
      </w:r>
      <w:r w:rsidR="00D41C51">
        <w:t xml:space="preserve"> with in-person learning students must complete the </w:t>
      </w:r>
      <w:r>
        <w:t>COVID-19 Daily Self-</w:t>
      </w:r>
      <w:r w:rsidR="00D41C51">
        <w:t>Certification Student Health Screen</w:t>
      </w:r>
      <w:r>
        <w:t xml:space="preserve"> (</w:t>
      </w:r>
      <w:r w:rsidR="004800C7">
        <w:rPr>
          <w:b/>
        </w:rPr>
        <w:t>see Appendix B</w:t>
      </w:r>
      <w:r>
        <w:t>) for each child prior to their leaving home to board a school bus, drive, bike, ride or walk to school.  By sending your child to school, parents are certifying you have screened your child and he/she meets all criteria to attend school.</w:t>
      </w:r>
    </w:p>
    <w:p w:rsidR="002F5ED5" w:rsidRDefault="002F5ED5" w:rsidP="00042477">
      <w:pPr>
        <w:pStyle w:val="NoSpacing"/>
      </w:pPr>
    </w:p>
    <w:p w:rsidR="002F5ED5" w:rsidRDefault="002F5ED5" w:rsidP="00042477">
      <w:pPr>
        <w:pStyle w:val="NoSpacing"/>
        <w:rPr>
          <w:b/>
        </w:rPr>
      </w:pPr>
      <w:r>
        <w:rPr>
          <w:b/>
        </w:rPr>
        <w:t>Face Coverings</w:t>
      </w:r>
    </w:p>
    <w:p w:rsidR="003E275C" w:rsidRDefault="002F5ED5" w:rsidP="00DB6C87">
      <w:pPr>
        <w:pStyle w:val="NoSpacing"/>
      </w:pPr>
      <w:r w:rsidRPr="002F5ED5">
        <w:t>Face coverings are required by IDPH and ISBE guidance.</w:t>
      </w:r>
      <w:r w:rsidR="003E275C">
        <w:t xml:space="preserve">  They must be worn by everyone upon entering  school buildings and school buses and continue to be worn at all times, even when social distancing is maintained.  Face coverings do not need to be worn outside when social distancing is maintained.  Students and employees may use their own, school appropriate face coverings.  It is recommended a backup face covering be carried by all students and employees at all times as well.  Cleaning of masks is the responsibility of each individual students’ parent/guardian or each employee as the case may be. </w:t>
      </w:r>
    </w:p>
    <w:p w:rsidR="000D1DAC" w:rsidRDefault="000D1DAC" w:rsidP="00DB6C87">
      <w:pPr>
        <w:pStyle w:val="NoSpacing"/>
      </w:pPr>
    </w:p>
    <w:p w:rsidR="000D1DAC" w:rsidRDefault="000D1DAC" w:rsidP="00DB6C87">
      <w:pPr>
        <w:pStyle w:val="NoSpacing"/>
        <w:rPr>
          <w:b/>
        </w:rPr>
      </w:pPr>
      <w:r w:rsidRPr="000D1DAC">
        <w:rPr>
          <w:b/>
        </w:rPr>
        <w:t>Social Distancing</w:t>
      </w:r>
    </w:p>
    <w:p w:rsidR="000D1DAC" w:rsidRPr="000D1DAC" w:rsidRDefault="000D1DAC" w:rsidP="00DB6C87">
      <w:pPr>
        <w:pStyle w:val="NoSpacing"/>
      </w:pPr>
      <w:r>
        <w:t xml:space="preserve">Social distancing must be observed as much as possible.  Desks do not need to be spaced 6 feet apart; however, excess furniture will be removed from classrooms to allow for as much space as possible between desks.  While passing between classrooms and other areas will be minimized as much as possible, hallway supervision will be in place to monitor that social distancing is being maintained.  </w:t>
      </w:r>
      <w:r>
        <w:lastRenderedPageBreak/>
        <w:t>Markings to designate one-way paths in hallways and stairwells will be provided where possible.  Student lockers will not be used to help facilitate social distancing.  Instead, Jr/</w:t>
      </w:r>
      <w:proofErr w:type="spellStart"/>
      <w:r>
        <w:t>Sr</w:t>
      </w:r>
      <w:proofErr w:type="spellEnd"/>
      <w:r>
        <w:t xml:space="preserve"> High students may use a backpack for their books and other belongings</w:t>
      </w:r>
      <w:r w:rsidR="00A46EBC">
        <w:t xml:space="preserve"> throughout the school day</w:t>
      </w:r>
      <w:r>
        <w:t xml:space="preserve">.  </w:t>
      </w:r>
    </w:p>
    <w:p w:rsidR="003E275C" w:rsidRDefault="003E275C" w:rsidP="00DB6C87">
      <w:pPr>
        <w:pStyle w:val="NoSpacing"/>
      </w:pPr>
    </w:p>
    <w:p w:rsidR="003E275C" w:rsidRDefault="003E275C" w:rsidP="00DB6C87">
      <w:pPr>
        <w:pStyle w:val="NoSpacing"/>
        <w:rPr>
          <w:b/>
        </w:rPr>
      </w:pPr>
      <w:r w:rsidRPr="003E275C">
        <w:rPr>
          <w:b/>
        </w:rPr>
        <w:t>Busing</w:t>
      </w:r>
    </w:p>
    <w:p w:rsidR="003E275C" w:rsidRDefault="0043672B" w:rsidP="00DB6C87">
      <w:pPr>
        <w:pStyle w:val="NoSpacing"/>
      </w:pPr>
      <w:r>
        <w:t>Each day, parents must complete the COVID-19 Daily Self-Certification Student Health Screen for each child, prior to the child boarding the bus.  Face coverings are required to be worn at all times by everyone upon entering the bus, including the driver and all riders.  ISBE guidelines call for</w:t>
      </w:r>
      <w:r w:rsidRPr="0043672B">
        <w:t xml:space="preserve"> a l</w:t>
      </w:r>
      <w:r w:rsidR="003E275C" w:rsidRPr="0043672B">
        <w:t xml:space="preserve">imit of 50 </w:t>
      </w:r>
      <w:r w:rsidRPr="0043672B">
        <w:t>students on a bus.</w:t>
      </w:r>
      <w:r>
        <w:t xml:space="preserve">  Assigned seating will be utilized to help </w:t>
      </w:r>
      <w:r w:rsidR="00A46EBC">
        <w:t>facilitate</w:t>
      </w:r>
      <w:r>
        <w:t xml:space="preserve"> social distancing.  ISBE recommends seating children from the same household together.</w:t>
      </w:r>
    </w:p>
    <w:p w:rsidR="00D12255" w:rsidRDefault="00D12255" w:rsidP="00DB6C87">
      <w:pPr>
        <w:pStyle w:val="NoSpacing"/>
      </w:pPr>
    </w:p>
    <w:p w:rsidR="00D12255" w:rsidRDefault="00D12255" w:rsidP="00DB6C87">
      <w:pPr>
        <w:pStyle w:val="NoSpacing"/>
        <w:rPr>
          <w:b/>
        </w:rPr>
      </w:pPr>
      <w:r w:rsidRPr="00D12255">
        <w:rPr>
          <w:b/>
        </w:rPr>
        <w:t>Use of Outdoor School Spaces</w:t>
      </w:r>
    </w:p>
    <w:p w:rsidR="00D12255" w:rsidRDefault="00D12255" w:rsidP="00DB6C87">
      <w:pPr>
        <w:pStyle w:val="NoSpacing"/>
      </w:pPr>
      <w:r>
        <w:t>Teachers may choose to provide periodic breaks from face coverings by taking their students outside and implementing social distancing.  PE classes will be held outside whenever possible.  All PE class activities will adhere to social distancing guidelines.</w:t>
      </w:r>
    </w:p>
    <w:p w:rsidR="00D12255" w:rsidRDefault="00D12255" w:rsidP="00DB6C87">
      <w:pPr>
        <w:pStyle w:val="NoSpacing"/>
      </w:pPr>
    </w:p>
    <w:p w:rsidR="00D12255" w:rsidRPr="00D12255" w:rsidRDefault="00D12255" w:rsidP="00DB6C87">
      <w:pPr>
        <w:pStyle w:val="NoSpacing"/>
        <w:rPr>
          <w:b/>
        </w:rPr>
      </w:pPr>
      <w:r w:rsidRPr="00D12255">
        <w:rPr>
          <w:b/>
        </w:rPr>
        <w:t>Visitors</w:t>
      </w:r>
    </w:p>
    <w:p w:rsidR="00370136" w:rsidRDefault="00B2702B" w:rsidP="00DB6C87">
      <w:pPr>
        <w:pStyle w:val="NoSpacing"/>
      </w:pPr>
      <w:r>
        <w:t xml:space="preserve">Visitors will not be allowed inside school buildings except in emergencies.  In an emergency, visitors must complete the COVID-19 Daily Self-Certification Health Screen prior to entering and wear a face covering upon </w:t>
      </w:r>
      <w:r w:rsidR="00A46EBC">
        <w:t xml:space="preserve">being </w:t>
      </w:r>
      <w:r>
        <w:t>allowed to enter.</w:t>
      </w:r>
    </w:p>
    <w:p w:rsidR="009B21F3" w:rsidRDefault="009B21F3" w:rsidP="00DB6C87">
      <w:pPr>
        <w:pStyle w:val="NoSpacing"/>
      </w:pPr>
    </w:p>
    <w:p w:rsidR="009B21F3" w:rsidRDefault="009B21F3" w:rsidP="00DB6C87">
      <w:pPr>
        <w:pStyle w:val="NoSpacing"/>
        <w:rPr>
          <w:b/>
        </w:rPr>
      </w:pPr>
      <w:r>
        <w:rPr>
          <w:b/>
        </w:rPr>
        <w:t xml:space="preserve">ISBE Guidance:  </w:t>
      </w:r>
      <w:hyperlink r:id="rId6" w:history="1">
        <w:r w:rsidRPr="009B21F3">
          <w:rPr>
            <w:color w:val="0000FF"/>
            <w:u w:val="single"/>
          </w:rPr>
          <w:t>https://www.isbe.net/Pages/covid19.aspx</w:t>
        </w:r>
      </w:hyperlink>
    </w:p>
    <w:p w:rsidR="009B21F3" w:rsidRPr="009B21F3" w:rsidRDefault="009B21F3" w:rsidP="00DB6C87">
      <w:pPr>
        <w:pStyle w:val="NoSpacing"/>
        <w:rPr>
          <w:b/>
        </w:rPr>
      </w:pPr>
      <w:r>
        <w:rPr>
          <w:b/>
        </w:rPr>
        <w:t xml:space="preserve">Restore Illinois Plan:   </w:t>
      </w:r>
      <w:hyperlink r:id="rId7" w:history="1">
        <w:r w:rsidRPr="009B21F3">
          <w:rPr>
            <w:color w:val="0000FF"/>
            <w:u w:val="single"/>
          </w:rPr>
          <w:t>https://www.dph.illinois.gov/restore</w:t>
        </w:r>
      </w:hyperlink>
    </w:p>
    <w:sectPr w:rsidR="009B21F3" w:rsidRPr="009B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41D4E"/>
    <w:multiLevelType w:val="hybridMultilevel"/>
    <w:tmpl w:val="C45CA5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48E5803"/>
    <w:multiLevelType w:val="hybridMultilevel"/>
    <w:tmpl w:val="6C7C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87"/>
    <w:rsid w:val="00042477"/>
    <w:rsid w:val="000D1DAC"/>
    <w:rsid w:val="001A52F9"/>
    <w:rsid w:val="001D6BEB"/>
    <w:rsid w:val="002A5A8B"/>
    <w:rsid w:val="002F5ED5"/>
    <w:rsid w:val="00370136"/>
    <w:rsid w:val="003A6004"/>
    <w:rsid w:val="003E275C"/>
    <w:rsid w:val="0043672B"/>
    <w:rsid w:val="004800C7"/>
    <w:rsid w:val="00575A3A"/>
    <w:rsid w:val="00602AE3"/>
    <w:rsid w:val="006C53D6"/>
    <w:rsid w:val="00856CCE"/>
    <w:rsid w:val="008D3FE5"/>
    <w:rsid w:val="009B21F3"/>
    <w:rsid w:val="00A46EBC"/>
    <w:rsid w:val="00A82D7C"/>
    <w:rsid w:val="00AD70FD"/>
    <w:rsid w:val="00B2702B"/>
    <w:rsid w:val="00B40279"/>
    <w:rsid w:val="00BB729D"/>
    <w:rsid w:val="00CE73E2"/>
    <w:rsid w:val="00D12255"/>
    <w:rsid w:val="00D41C51"/>
    <w:rsid w:val="00D80B51"/>
    <w:rsid w:val="00DB6C87"/>
    <w:rsid w:val="00DC3360"/>
    <w:rsid w:val="00E20DA8"/>
    <w:rsid w:val="00E261F0"/>
    <w:rsid w:val="00EC63F5"/>
    <w:rsid w:val="00F20393"/>
    <w:rsid w:val="00F605E5"/>
    <w:rsid w:val="00F95A8B"/>
    <w:rsid w:val="00FB69E2"/>
    <w:rsid w:val="00FD7AB4"/>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3951-327E-4978-939E-F02ECC2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87"/>
    <w:pPr>
      <w:spacing w:after="0" w:line="240" w:lineRule="auto"/>
    </w:pPr>
  </w:style>
  <w:style w:type="character" w:styleId="Hyperlink">
    <w:name w:val="Hyperlink"/>
    <w:basedOn w:val="DefaultParagraphFont"/>
    <w:uiPriority w:val="99"/>
    <w:unhideWhenUsed/>
    <w:rsid w:val="00D4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7859">
      <w:bodyDiv w:val="1"/>
      <w:marLeft w:val="0"/>
      <w:marRight w:val="0"/>
      <w:marTop w:val="0"/>
      <w:marBottom w:val="0"/>
      <w:divBdr>
        <w:top w:val="none" w:sz="0" w:space="0" w:color="auto"/>
        <w:left w:val="none" w:sz="0" w:space="0" w:color="auto"/>
        <w:bottom w:val="none" w:sz="0" w:space="0" w:color="auto"/>
        <w:right w:val="none" w:sz="0" w:space="0" w:color="auto"/>
      </w:divBdr>
      <w:divsChild>
        <w:div w:id="4142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ph.illinois.gov/r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Pages/covid19.aspx" TargetMode="External"/><Relationship Id="rId5" Type="http://schemas.openxmlformats.org/officeDocument/2006/relationships/hyperlink" Target="mailto:krobinson@cgbronco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Robinson</dc:creator>
  <cp:keywords/>
  <dc:description/>
  <cp:lastModifiedBy>krobinson</cp:lastModifiedBy>
  <cp:revision>2</cp:revision>
  <dcterms:created xsi:type="dcterms:W3CDTF">2020-09-24T16:57:00Z</dcterms:created>
  <dcterms:modified xsi:type="dcterms:W3CDTF">2020-09-24T16:57:00Z</dcterms:modified>
</cp:coreProperties>
</file>